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ook w:val="04A0" w:firstRow="1" w:lastRow="0" w:firstColumn="1" w:lastColumn="0" w:noHBand="0" w:noVBand="1"/>
      </w:tblPr>
      <w:tblGrid>
        <w:gridCol w:w="4104"/>
        <w:gridCol w:w="4922"/>
      </w:tblGrid>
      <w:tr w:rsidR="00B24C3B" w:rsidTr="009B591B">
        <w:trPr>
          <w:trHeight w:val="2166"/>
        </w:trPr>
        <w:tc>
          <w:tcPr>
            <w:tcW w:w="4104" w:type="dxa"/>
            <w:hideMark/>
          </w:tcPr>
          <w:p w:rsidR="00B24C3B" w:rsidRDefault="00B24C3B">
            <w:pPr>
              <w:rPr>
                <w:noProof/>
              </w:rPr>
            </w:pPr>
            <w:bookmarkStart w:id="0" w:name="_GoBack"/>
            <w:bookmarkEnd w:id="0"/>
            <w:r>
              <w:rPr>
                <w:noProof/>
              </w:rPr>
              <w:drawing>
                <wp:inline distT="0" distB="0" distL="0" distR="0">
                  <wp:extent cx="200025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228725"/>
                          </a:xfrm>
                          <a:prstGeom prst="rect">
                            <a:avLst/>
                          </a:prstGeom>
                          <a:noFill/>
                          <a:ln>
                            <a:noFill/>
                          </a:ln>
                        </pic:spPr>
                      </pic:pic>
                    </a:graphicData>
                  </a:graphic>
                </wp:inline>
              </w:drawing>
            </w:r>
          </w:p>
        </w:tc>
        <w:tc>
          <w:tcPr>
            <w:tcW w:w="4922" w:type="dxa"/>
          </w:tcPr>
          <w:p w:rsidR="00B24C3B" w:rsidRDefault="00B24C3B">
            <w:pPr>
              <w:rPr>
                <w:b/>
                <w:noProof/>
                <w:sz w:val="28"/>
                <w:szCs w:val="28"/>
              </w:rPr>
            </w:pPr>
          </w:p>
          <w:p w:rsidR="00B24C3B" w:rsidRDefault="00B24C3B">
            <w:pPr>
              <w:rPr>
                <w:b/>
                <w:noProof/>
                <w:sz w:val="28"/>
                <w:szCs w:val="28"/>
              </w:rPr>
            </w:pPr>
            <w:r>
              <w:rPr>
                <w:b/>
                <w:noProof/>
                <w:sz w:val="28"/>
                <w:szCs w:val="28"/>
              </w:rPr>
              <w:t>Lost Arrows</w:t>
            </w:r>
          </w:p>
        </w:tc>
      </w:tr>
    </w:tbl>
    <w:p w:rsidR="00B24C3B" w:rsidRDefault="00B24C3B" w:rsidP="00B24C3B">
      <w:pPr>
        <w:pStyle w:val="1014FrutRomanB"/>
      </w:pPr>
    </w:p>
    <w:p w:rsidR="00B24C3B" w:rsidRPr="000254F8" w:rsidRDefault="00B24C3B" w:rsidP="00B24C3B">
      <w:pPr>
        <w:pStyle w:val="1014FrutRomanB"/>
        <w:rPr>
          <w:rFonts w:hAnsi="Arial" w:cs="Arial"/>
          <w:sz w:val="24"/>
          <w:szCs w:val="24"/>
        </w:rPr>
      </w:pPr>
      <w:r w:rsidRPr="000254F8">
        <w:rPr>
          <w:rFonts w:hAnsi="Arial" w:cs="Arial"/>
          <w:sz w:val="24"/>
          <w:szCs w:val="24"/>
        </w:rPr>
        <w:t>The club runs on a general principle of finding all arrows that have missed the target – arrows should not be left on the range. It is the duty of all archers to find and retrieve this arrows before leaving the range. The only exception to this is if the arrow cannot be found and an emergency/exceptional situation occurs.</w:t>
      </w:r>
    </w:p>
    <w:p w:rsidR="00B24C3B" w:rsidRPr="000254F8" w:rsidRDefault="00B24C3B" w:rsidP="00B24C3B">
      <w:pPr>
        <w:pStyle w:val="1014FrutRomanB"/>
        <w:rPr>
          <w:rFonts w:hAnsi="Arial" w:cs="Arial"/>
          <w:sz w:val="24"/>
          <w:szCs w:val="24"/>
        </w:rPr>
      </w:pPr>
    </w:p>
    <w:p w:rsidR="00B24C3B" w:rsidRPr="000254F8" w:rsidRDefault="00B24C3B" w:rsidP="00B24C3B">
      <w:pPr>
        <w:pStyle w:val="1014FrutRomanB"/>
        <w:rPr>
          <w:rFonts w:hAnsi="Arial" w:cs="Arial"/>
          <w:sz w:val="24"/>
          <w:szCs w:val="24"/>
        </w:rPr>
      </w:pPr>
      <w:r w:rsidRPr="000254F8">
        <w:rPr>
          <w:rFonts w:hAnsi="Arial" w:cs="Arial"/>
          <w:sz w:val="24"/>
          <w:szCs w:val="24"/>
        </w:rPr>
        <w:t>An emergencey/exceptional situation will be deemed to have occurred in the following circumstances ONLY:</w:t>
      </w:r>
    </w:p>
    <w:p w:rsidR="00B24C3B" w:rsidRPr="000254F8" w:rsidRDefault="00B24C3B" w:rsidP="00B24C3B">
      <w:pPr>
        <w:pStyle w:val="1014FrutRomanB"/>
        <w:numPr>
          <w:ilvl w:val="0"/>
          <w:numId w:val="5"/>
        </w:numPr>
        <w:rPr>
          <w:rFonts w:hAnsi="Arial" w:cs="Arial"/>
          <w:sz w:val="24"/>
          <w:szCs w:val="24"/>
        </w:rPr>
      </w:pPr>
      <w:r w:rsidRPr="000254F8">
        <w:rPr>
          <w:rFonts w:hAnsi="Arial" w:cs="Arial"/>
          <w:sz w:val="24"/>
          <w:szCs w:val="24"/>
        </w:rPr>
        <w:t>It has got too dark to continue looking for an arrow</w:t>
      </w:r>
    </w:p>
    <w:p w:rsidR="00B24C3B" w:rsidRPr="000254F8" w:rsidRDefault="00B24C3B" w:rsidP="00B24C3B">
      <w:pPr>
        <w:pStyle w:val="1014FrutRomanB"/>
        <w:numPr>
          <w:ilvl w:val="0"/>
          <w:numId w:val="5"/>
        </w:numPr>
        <w:rPr>
          <w:rFonts w:hAnsi="Arial" w:cs="Arial"/>
          <w:sz w:val="24"/>
          <w:szCs w:val="24"/>
        </w:rPr>
      </w:pPr>
      <w:r w:rsidRPr="000254F8">
        <w:rPr>
          <w:rFonts w:hAnsi="Arial" w:cs="Arial"/>
          <w:sz w:val="24"/>
          <w:szCs w:val="24"/>
        </w:rPr>
        <w:t>A medical situation has arisen requiring the range to be shut</w:t>
      </w:r>
    </w:p>
    <w:p w:rsidR="00B24C3B" w:rsidRPr="000254F8" w:rsidRDefault="00B24C3B" w:rsidP="00B24C3B">
      <w:pPr>
        <w:pStyle w:val="1014FrutRomanB"/>
        <w:rPr>
          <w:rFonts w:hAnsi="Arial" w:cs="Arial"/>
          <w:sz w:val="24"/>
          <w:szCs w:val="24"/>
        </w:rPr>
      </w:pPr>
    </w:p>
    <w:p w:rsidR="00B24C3B" w:rsidRPr="000254F8" w:rsidRDefault="00B24C3B" w:rsidP="00B24C3B">
      <w:pPr>
        <w:pStyle w:val="1014FrutRomanB"/>
        <w:rPr>
          <w:rFonts w:hAnsi="Arial" w:cs="Arial"/>
          <w:sz w:val="24"/>
          <w:szCs w:val="24"/>
        </w:rPr>
      </w:pPr>
      <w:r w:rsidRPr="000254F8">
        <w:rPr>
          <w:rFonts w:hAnsi="Arial" w:cs="Arial"/>
          <w:sz w:val="24"/>
          <w:szCs w:val="24"/>
        </w:rPr>
        <w:t>In such a situation the following steps must be taken</w:t>
      </w:r>
      <w:r w:rsidR="008D0D8A" w:rsidRPr="000254F8">
        <w:rPr>
          <w:rFonts w:hAnsi="Arial" w:cs="Arial"/>
          <w:sz w:val="24"/>
          <w:szCs w:val="24"/>
        </w:rPr>
        <w:t xml:space="preserve"> by the line marshall</w:t>
      </w:r>
      <w:r w:rsidR="000254F8" w:rsidRPr="000254F8">
        <w:rPr>
          <w:rFonts w:hAnsi="Arial" w:cs="Arial"/>
          <w:sz w:val="24"/>
          <w:szCs w:val="24"/>
        </w:rPr>
        <w:t>:</w:t>
      </w:r>
    </w:p>
    <w:p w:rsidR="008D0D8A" w:rsidRPr="000254F8" w:rsidRDefault="008D0D8A" w:rsidP="00B24C3B">
      <w:pPr>
        <w:pStyle w:val="1014FrutRomanB"/>
        <w:rPr>
          <w:rFonts w:hAnsi="Arial" w:cs="Arial"/>
          <w:sz w:val="24"/>
          <w:szCs w:val="24"/>
        </w:rPr>
      </w:pPr>
    </w:p>
    <w:p w:rsidR="00B24C3B" w:rsidRPr="000254F8" w:rsidRDefault="008D0D8A" w:rsidP="008D0D8A">
      <w:pPr>
        <w:pStyle w:val="1014FrutRomanB"/>
        <w:numPr>
          <w:ilvl w:val="3"/>
          <w:numId w:val="1"/>
        </w:numPr>
        <w:ind w:left="142" w:hanging="142"/>
        <w:jc w:val="both"/>
        <w:rPr>
          <w:rFonts w:hAnsi="Arial" w:cs="Arial"/>
          <w:b/>
          <w:sz w:val="24"/>
          <w:szCs w:val="24"/>
        </w:rPr>
      </w:pPr>
      <w:r w:rsidRPr="000254F8">
        <w:rPr>
          <w:rFonts w:hAnsi="Arial" w:cs="Arial"/>
          <w:b/>
          <w:sz w:val="24"/>
          <w:szCs w:val="24"/>
        </w:rPr>
        <w:t>Email Notifications</w:t>
      </w:r>
    </w:p>
    <w:p w:rsidR="008D0D8A" w:rsidRPr="000254F8" w:rsidRDefault="008D0D8A" w:rsidP="008D0D8A">
      <w:pPr>
        <w:pStyle w:val="1014FrutRomanB"/>
        <w:jc w:val="both"/>
        <w:rPr>
          <w:rFonts w:hAnsi="Arial" w:cs="Arial"/>
          <w:sz w:val="24"/>
          <w:szCs w:val="24"/>
        </w:rPr>
      </w:pPr>
      <w:r w:rsidRPr="000254F8">
        <w:rPr>
          <w:rFonts w:hAnsi="Arial" w:cs="Arial"/>
          <w:sz w:val="24"/>
          <w:szCs w:val="24"/>
        </w:rPr>
        <w:t xml:space="preserve">An email must be sent to </w:t>
      </w:r>
      <w:hyperlink r:id="rId7" w:history="1">
        <w:r w:rsidRPr="000254F8">
          <w:rPr>
            <w:rStyle w:val="Hyperlink"/>
            <w:rFonts w:hAnsi="Arial" w:cs="Arial"/>
            <w:sz w:val="24"/>
            <w:szCs w:val="24"/>
          </w:rPr>
          <w:t>calnearchers@gmail.com</w:t>
        </w:r>
      </w:hyperlink>
      <w:r w:rsidRPr="000254F8">
        <w:rPr>
          <w:rFonts w:hAnsi="Arial" w:cs="Arial"/>
          <w:sz w:val="24"/>
          <w:szCs w:val="24"/>
        </w:rPr>
        <w:t xml:space="preserve"> and </w:t>
      </w:r>
      <w:hyperlink r:id="rId8" w:history="1">
        <w:r w:rsidRPr="000254F8">
          <w:rPr>
            <w:rStyle w:val="Hyperlink"/>
            <w:rFonts w:hAnsi="Arial" w:cs="Arial"/>
            <w:color w:val="7A091D"/>
            <w:sz w:val="24"/>
            <w:szCs w:val="24"/>
            <w:shd w:val="clear" w:color="auto" w:fill="FFFFFF"/>
          </w:rPr>
          <w:t>k.whitehorn@calne.gov.uk</w:t>
        </w:r>
      </w:hyperlink>
      <w:r w:rsidRPr="000254F8">
        <w:rPr>
          <w:rFonts w:hAnsi="Arial" w:cs="Arial"/>
          <w:sz w:val="24"/>
          <w:szCs w:val="24"/>
        </w:rPr>
        <w:t xml:space="preserve"> stating that the archery range is closed and sho</w:t>
      </w:r>
      <w:r w:rsidR="00CF6560">
        <w:rPr>
          <w:rFonts w:hAnsi="Arial" w:cs="Arial"/>
          <w:sz w:val="24"/>
          <w:szCs w:val="24"/>
        </w:rPr>
        <w:t>u</w:t>
      </w:r>
      <w:r w:rsidRPr="000254F8">
        <w:rPr>
          <w:rFonts w:hAnsi="Arial" w:cs="Arial"/>
          <w:sz w:val="24"/>
          <w:szCs w:val="24"/>
        </w:rPr>
        <w:t>ld not be accessed until further notice</w:t>
      </w:r>
      <w:r w:rsidR="00CF6560">
        <w:rPr>
          <w:rFonts w:hAnsi="Arial" w:cs="Arial"/>
          <w:sz w:val="24"/>
          <w:szCs w:val="24"/>
        </w:rPr>
        <w:t>.</w:t>
      </w:r>
    </w:p>
    <w:p w:rsidR="008D0D8A" w:rsidRPr="000254F8" w:rsidRDefault="008D0D8A" w:rsidP="008D0D8A">
      <w:pPr>
        <w:pStyle w:val="1014FrutRomanB"/>
        <w:ind w:left="142"/>
        <w:jc w:val="both"/>
        <w:rPr>
          <w:rFonts w:hAnsi="Arial" w:cs="Arial"/>
          <w:sz w:val="24"/>
          <w:szCs w:val="24"/>
        </w:rPr>
      </w:pPr>
    </w:p>
    <w:p w:rsidR="008D0D8A" w:rsidRPr="000254F8" w:rsidRDefault="008D0D8A" w:rsidP="008D0D8A">
      <w:pPr>
        <w:pStyle w:val="1014FrutRomanB"/>
        <w:ind w:left="142"/>
        <w:jc w:val="both"/>
        <w:rPr>
          <w:rFonts w:hAnsi="Arial" w:cs="Arial"/>
          <w:sz w:val="24"/>
          <w:szCs w:val="24"/>
        </w:rPr>
      </w:pPr>
    </w:p>
    <w:p w:rsidR="008D0D8A" w:rsidRPr="000254F8" w:rsidRDefault="008D0D8A" w:rsidP="008D0D8A">
      <w:pPr>
        <w:pStyle w:val="1014FrutRomanB"/>
        <w:numPr>
          <w:ilvl w:val="3"/>
          <w:numId w:val="1"/>
        </w:numPr>
        <w:ind w:left="142" w:hanging="142"/>
        <w:jc w:val="both"/>
        <w:rPr>
          <w:rFonts w:hAnsi="Arial" w:cs="Arial"/>
          <w:b/>
          <w:sz w:val="24"/>
          <w:szCs w:val="24"/>
        </w:rPr>
      </w:pPr>
      <w:r w:rsidRPr="000254F8">
        <w:rPr>
          <w:rFonts w:hAnsi="Arial" w:cs="Arial"/>
          <w:b/>
          <w:sz w:val="24"/>
          <w:szCs w:val="24"/>
        </w:rPr>
        <w:t>Record Details</w:t>
      </w:r>
    </w:p>
    <w:p w:rsidR="008D0D8A" w:rsidRPr="000254F8" w:rsidRDefault="008D0D8A" w:rsidP="008D0D8A">
      <w:pPr>
        <w:pStyle w:val="1014FrutRomanB"/>
        <w:jc w:val="both"/>
        <w:rPr>
          <w:rFonts w:hAnsi="Arial" w:cs="Arial"/>
          <w:sz w:val="24"/>
          <w:szCs w:val="24"/>
        </w:rPr>
      </w:pPr>
      <w:r w:rsidRPr="000254F8">
        <w:rPr>
          <w:rFonts w:hAnsi="Arial" w:cs="Arial"/>
          <w:sz w:val="24"/>
          <w:szCs w:val="24"/>
        </w:rPr>
        <w:t xml:space="preserve">A form will be available in the shed which will need to be filled in. This will be used to record the date, details of the arrow lost, what target (lane &amp; distance) was being shot at, and what arrangements have been made to resume the search. </w:t>
      </w:r>
    </w:p>
    <w:p w:rsidR="008D0D8A" w:rsidRPr="000254F8" w:rsidRDefault="008D0D8A" w:rsidP="008D0D8A">
      <w:pPr>
        <w:pStyle w:val="1014FrutRomanB"/>
        <w:jc w:val="both"/>
        <w:rPr>
          <w:rFonts w:hAnsi="Arial" w:cs="Arial"/>
          <w:sz w:val="24"/>
          <w:szCs w:val="24"/>
        </w:rPr>
      </w:pPr>
    </w:p>
    <w:p w:rsidR="008D0D8A" w:rsidRPr="000254F8" w:rsidRDefault="008D0D8A" w:rsidP="008D0D8A">
      <w:pPr>
        <w:pStyle w:val="1014FrutRomanB"/>
        <w:numPr>
          <w:ilvl w:val="3"/>
          <w:numId w:val="1"/>
        </w:numPr>
        <w:ind w:left="142" w:hanging="142"/>
        <w:jc w:val="both"/>
        <w:rPr>
          <w:rFonts w:hAnsi="Arial" w:cs="Arial"/>
          <w:b/>
          <w:sz w:val="24"/>
          <w:szCs w:val="24"/>
        </w:rPr>
      </w:pPr>
      <w:r w:rsidRPr="000254F8">
        <w:rPr>
          <w:rFonts w:hAnsi="Arial" w:cs="Arial"/>
          <w:b/>
          <w:sz w:val="24"/>
          <w:szCs w:val="24"/>
        </w:rPr>
        <w:t>Resumed Search</w:t>
      </w:r>
    </w:p>
    <w:p w:rsidR="008D0D8A" w:rsidRPr="000254F8" w:rsidRDefault="008D0D8A" w:rsidP="008D0D8A">
      <w:pPr>
        <w:pStyle w:val="1014FrutRomanB"/>
        <w:jc w:val="both"/>
        <w:rPr>
          <w:rFonts w:hAnsi="Arial" w:cs="Arial"/>
          <w:sz w:val="24"/>
          <w:szCs w:val="24"/>
        </w:rPr>
      </w:pPr>
      <w:r w:rsidRPr="000254F8">
        <w:rPr>
          <w:rFonts w:hAnsi="Arial" w:cs="Arial"/>
          <w:sz w:val="24"/>
          <w:szCs w:val="24"/>
        </w:rPr>
        <w:t xml:space="preserve">The search should be continued as soon as practically possible (accepting that this may not be the next day). </w:t>
      </w:r>
    </w:p>
    <w:p w:rsidR="00B24C3B" w:rsidRPr="000254F8" w:rsidRDefault="00B24C3B" w:rsidP="008D0D8A">
      <w:pPr>
        <w:pStyle w:val="1014FrutRomanB"/>
        <w:rPr>
          <w:rFonts w:hAnsi="Arial" w:cs="Arial"/>
          <w:sz w:val="24"/>
          <w:szCs w:val="24"/>
        </w:rPr>
      </w:pPr>
    </w:p>
    <w:p w:rsidR="008D0D8A" w:rsidRPr="000254F8" w:rsidRDefault="008D0D8A" w:rsidP="008D0D8A">
      <w:pPr>
        <w:pStyle w:val="1014FrutRomanB"/>
        <w:numPr>
          <w:ilvl w:val="3"/>
          <w:numId w:val="1"/>
        </w:numPr>
        <w:ind w:left="142" w:hanging="142"/>
        <w:jc w:val="both"/>
        <w:rPr>
          <w:rFonts w:hAnsi="Arial" w:cs="Arial"/>
          <w:b/>
          <w:sz w:val="24"/>
          <w:szCs w:val="24"/>
        </w:rPr>
      </w:pPr>
      <w:r w:rsidRPr="000254F8">
        <w:rPr>
          <w:rFonts w:hAnsi="Arial" w:cs="Arial"/>
          <w:b/>
          <w:sz w:val="24"/>
          <w:szCs w:val="24"/>
        </w:rPr>
        <w:t>Completed Search</w:t>
      </w:r>
    </w:p>
    <w:p w:rsidR="008D0D8A" w:rsidRPr="000254F8" w:rsidRDefault="008D0D8A" w:rsidP="008D0D8A">
      <w:pPr>
        <w:pStyle w:val="1014FrutRomanB"/>
        <w:jc w:val="both"/>
        <w:rPr>
          <w:rFonts w:hAnsi="Arial" w:cs="Arial"/>
          <w:sz w:val="24"/>
          <w:szCs w:val="24"/>
        </w:rPr>
      </w:pPr>
      <w:r w:rsidRPr="000254F8">
        <w:rPr>
          <w:rFonts w:hAnsi="Arial" w:cs="Arial"/>
          <w:sz w:val="24"/>
          <w:szCs w:val="24"/>
        </w:rPr>
        <w:t xml:space="preserve">Once the arrow has been successfully located, then the remainder of the form can be filled in and returned to the Chairman. Finally an email must be be sent to </w:t>
      </w:r>
      <w:hyperlink r:id="rId9" w:history="1">
        <w:r w:rsidRPr="000254F8">
          <w:rPr>
            <w:rStyle w:val="Hyperlink"/>
            <w:rFonts w:hAnsi="Arial" w:cs="Arial"/>
            <w:sz w:val="24"/>
            <w:szCs w:val="24"/>
          </w:rPr>
          <w:t>calnearchers@gmail.com</w:t>
        </w:r>
      </w:hyperlink>
      <w:r w:rsidRPr="000254F8">
        <w:rPr>
          <w:rFonts w:hAnsi="Arial" w:cs="Arial"/>
          <w:sz w:val="24"/>
          <w:szCs w:val="24"/>
        </w:rPr>
        <w:t xml:space="preserve"> and </w:t>
      </w:r>
      <w:hyperlink r:id="rId10" w:history="1">
        <w:r w:rsidRPr="000254F8">
          <w:rPr>
            <w:rStyle w:val="Hyperlink"/>
            <w:rFonts w:hAnsi="Arial" w:cs="Arial"/>
            <w:color w:val="7A091D"/>
            <w:sz w:val="24"/>
            <w:szCs w:val="24"/>
            <w:shd w:val="clear" w:color="auto" w:fill="FFFFFF"/>
          </w:rPr>
          <w:t>k.whitehorn@calne.gov.uk</w:t>
        </w:r>
      </w:hyperlink>
      <w:r w:rsidRPr="000254F8">
        <w:rPr>
          <w:rFonts w:hAnsi="Arial" w:cs="Arial"/>
          <w:sz w:val="24"/>
          <w:szCs w:val="24"/>
        </w:rPr>
        <w:t xml:space="preserve"> stating that the arrow has been located and access to the range can continue as normal</w:t>
      </w:r>
      <w:r w:rsidR="00CF6560">
        <w:rPr>
          <w:rFonts w:hAnsi="Arial" w:cs="Arial"/>
          <w:sz w:val="24"/>
          <w:szCs w:val="24"/>
        </w:rPr>
        <w:t>.</w:t>
      </w:r>
    </w:p>
    <w:p w:rsidR="000254F8" w:rsidRDefault="000254F8">
      <w:pPr>
        <w:rPr>
          <w:rFonts w:ascii="Arial" w:eastAsia="Times New Roman" w:hAnsi="Arial" w:cs="Arial"/>
          <w:noProof/>
          <w:color w:val="auto"/>
          <w:sz w:val="24"/>
          <w:szCs w:val="24"/>
          <w:lang w:eastAsia="en-US"/>
        </w:rPr>
      </w:pPr>
      <w:r>
        <w:rPr>
          <w:rFonts w:hAnsi="Arial" w:cs="Arial"/>
          <w:sz w:val="24"/>
          <w:szCs w:val="24"/>
        </w:rPr>
        <w:br w:type="page"/>
      </w:r>
    </w:p>
    <w:p w:rsidR="00B24C3B" w:rsidRPr="000254F8" w:rsidRDefault="00B24C3B" w:rsidP="00B24C3B">
      <w:pPr>
        <w:pStyle w:val="1014FrutRomanB"/>
        <w:rPr>
          <w:rFonts w:hAnsi="Arial" w:cs="Arial"/>
          <w:sz w:val="24"/>
          <w:szCs w:val="24"/>
        </w:rPr>
      </w:pPr>
    </w:p>
    <w:tbl>
      <w:tblPr>
        <w:tblW w:w="0" w:type="auto"/>
        <w:tblLook w:val="04A0" w:firstRow="1" w:lastRow="0" w:firstColumn="1" w:lastColumn="0" w:noHBand="0" w:noVBand="1"/>
      </w:tblPr>
      <w:tblGrid>
        <w:gridCol w:w="4101"/>
        <w:gridCol w:w="4925"/>
      </w:tblGrid>
      <w:tr w:rsidR="000254F8" w:rsidTr="00DE0EF3">
        <w:trPr>
          <w:trHeight w:val="2166"/>
        </w:trPr>
        <w:tc>
          <w:tcPr>
            <w:tcW w:w="4259" w:type="dxa"/>
            <w:hideMark/>
          </w:tcPr>
          <w:p w:rsidR="000254F8" w:rsidRDefault="000254F8" w:rsidP="00DE0EF3">
            <w:pPr>
              <w:rPr>
                <w:noProof/>
              </w:rPr>
            </w:pPr>
            <w:r>
              <w:rPr>
                <w:noProof/>
              </w:rPr>
              <w:drawing>
                <wp:inline distT="0" distB="0" distL="0" distR="0" wp14:anchorId="19A72DA7" wp14:editId="3D8F0C8D">
                  <wp:extent cx="2000250" cy="1228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228725"/>
                          </a:xfrm>
                          <a:prstGeom prst="rect">
                            <a:avLst/>
                          </a:prstGeom>
                          <a:noFill/>
                          <a:ln>
                            <a:noFill/>
                          </a:ln>
                        </pic:spPr>
                      </pic:pic>
                    </a:graphicData>
                  </a:graphic>
                </wp:inline>
              </w:drawing>
            </w:r>
          </w:p>
        </w:tc>
        <w:tc>
          <w:tcPr>
            <w:tcW w:w="5734" w:type="dxa"/>
          </w:tcPr>
          <w:p w:rsidR="000254F8" w:rsidRDefault="000254F8" w:rsidP="00DE0EF3">
            <w:pPr>
              <w:rPr>
                <w:b/>
                <w:noProof/>
                <w:sz w:val="28"/>
                <w:szCs w:val="28"/>
              </w:rPr>
            </w:pPr>
          </w:p>
          <w:p w:rsidR="000254F8" w:rsidRDefault="000254F8" w:rsidP="00DE0EF3">
            <w:pPr>
              <w:rPr>
                <w:b/>
                <w:noProof/>
                <w:sz w:val="28"/>
                <w:szCs w:val="28"/>
              </w:rPr>
            </w:pPr>
            <w:r>
              <w:rPr>
                <w:b/>
                <w:noProof/>
                <w:sz w:val="28"/>
                <w:szCs w:val="28"/>
              </w:rPr>
              <w:t>Lost Arrow Incident Form</w:t>
            </w:r>
          </w:p>
        </w:tc>
      </w:tr>
    </w:tbl>
    <w:p w:rsidR="000254F8" w:rsidRPr="000254F8" w:rsidRDefault="000254F8" w:rsidP="000254F8">
      <w:pPr>
        <w:pStyle w:val="1014FrutRomanB"/>
        <w:rPr>
          <w:b/>
        </w:rPr>
      </w:pPr>
      <w:r w:rsidRPr="000254F8">
        <w:rPr>
          <w:b/>
        </w:rPr>
        <w:t>Details of Lost Arrow</w:t>
      </w:r>
    </w:p>
    <w:tbl>
      <w:tblPr>
        <w:tblStyle w:val="TableGrid"/>
        <w:tblW w:w="0" w:type="auto"/>
        <w:tblLook w:val="04A0" w:firstRow="1" w:lastRow="0" w:firstColumn="1" w:lastColumn="0" w:noHBand="0" w:noVBand="1"/>
      </w:tblPr>
      <w:tblGrid>
        <w:gridCol w:w="3539"/>
        <w:gridCol w:w="5245"/>
      </w:tblGrid>
      <w:tr w:rsidR="000254F8" w:rsidTr="000254F8">
        <w:trPr>
          <w:trHeight w:val="500"/>
        </w:trPr>
        <w:tc>
          <w:tcPr>
            <w:tcW w:w="3539" w:type="dxa"/>
          </w:tcPr>
          <w:p w:rsidR="000254F8" w:rsidRDefault="000254F8" w:rsidP="000254F8">
            <w:pPr>
              <w:pStyle w:val="1014FrutRomanB"/>
            </w:pPr>
            <w:r>
              <w:t>Date</w:t>
            </w:r>
          </w:p>
        </w:tc>
        <w:tc>
          <w:tcPr>
            <w:tcW w:w="5245" w:type="dxa"/>
          </w:tcPr>
          <w:p w:rsidR="000254F8" w:rsidRDefault="000254F8" w:rsidP="000254F8">
            <w:pPr>
              <w:pStyle w:val="1014FrutRomanB"/>
            </w:pPr>
          </w:p>
        </w:tc>
      </w:tr>
      <w:tr w:rsidR="000254F8" w:rsidTr="000254F8">
        <w:trPr>
          <w:trHeight w:val="706"/>
        </w:trPr>
        <w:tc>
          <w:tcPr>
            <w:tcW w:w="3539" w:type="dxa"/>
          </w:tcPr>
          <w:p w:rsidR="000254F8" w:rsidRDefault="000254F8" w:rsidP="000254F8">
            <w:pPr>
              <w:pStyle w:val="1014FrutRomanB"/>
            </w:pPr>
            <w:r>
              <w:t>Line Marshall</w:t>
            </w:r>
          </w:p>
        </w:tc>
        <w:tc>
          <w:tcPr>
            <w:tcW w:w="5245" w:type="dxa"/>
          </w:tcPr>
          <w:p w:rsidR="000254F8" w:rsidRDefault="000254F8" w:rsidP="000254F8">
            <w:pPr>
              <w:pStyle w:val="1014FrutRomanB"/>
            </w:pPr>
          </w:p>
        </w:tc>
      </w:tr>
      <w:tr w:rsidR="000254F8" w:rsidTr="000254F8">
        <w:trPr>
          <w:trHeight w:val="688"/>
        </w:trPr>
        <w:tc>
          <w:tcPr>
            <w:tcW w:w="3539" w:type="dxa"/>
          </w:tcPr>
          <w:p w:rsidR="000254F8" w:rsidRDefault="000254F8" w:rsidP="000254F8">
            <w:pPr>
              <w:pStyle w:val="1014FrutRomanB"/>
            </w:pPr>
            <w:r>
              <w:t>Archer</w:t>
            </w:r>
          </w:p>
        </w:tc>
        <w:tc>
          <w:tcPr>
            <w:tcW w:w="5245" w:type="dxa"/>
          </w:tcPr>
          <w:p w:rsidR="000254F8" w:rsidRDefault="000254F8" w:rsidP="000254F8">
            <w:pPr>
              <w:pStyle w:val="1014FrutRomanB"/>
            </w:pPr>
          </w:p>
        </w:tc>
      </w:tr>
      <w:tr w:rsidR="000254F8" w:rsidTr="000254F8">
        <w:trPr>
          <w:trHeight w:val="712"/>
        </w:trPr>
        <w:tc>
          <w:tcPr>
            <w:tcW w:w="3539" w:type="dxa"/>
          </w:tcPr>
          <w:p w:rsidR="000254F8" w:rsidRDefault="000254F8" w:rsidP="000254F8">
            <w:pPr>
              <w:pStyle w:val="1014FrutRomanB"/>
            </w:pPr>
            <w:r>
              <w:t>Distance being shot at</w:t>
            </w:r>
          </w:p>
        </w:tc>
        <w:tc>
          <w:tcPr>
            <w:tcW w:w="5245" w:type="dxa"/>
          </w:tcPr>
          <w:p w:rsidR="000254F8" w:rsidRDefault="000254F8" w:rsidP="000254F8">
            <w:pPr>
              <w:pStyle w:val="1014FrutRomanB"/>
            </w:pPr>
          </w:p>
        </w:tc>
      </w:tr>
      <w:tr w:rsidR="000254F8" w:rsidTr="000254F8">
        <w:trPr>
          <w:trHeight w:val="694"/>
        </w:trPr>
        <w:tc>
          <w:tcPr>
            <w:tcW w:w="3539" w:type="dxa"/>
          </w:tcPr>
          <w:p w:rsidR="000254F8" w:rsidRDefault="000254F8" w:rsidP="000254F8">
            <w:pPr>
              <w:pStyle w:val="1014FrutRomanB"/>
            </w:pPr>
            <w:r>
              <w:t>Lane used</w:t>
            </w:r>
          </w:p>
        </w:tc>
        <w:tc>
          <w:tcPr>
            <w:tcW w:w="5245" w:type="dxa"/>
          </w:tcPr>
          <w:p w:rsidR="000254F8" w:rsidRDefault="000254F8" w:rsidP="000254F8">
            <w:pPr>
              <w:pStyle w:val="1014FrutRomanB"/>
            </w:pPr>
          </w:p>
        </w:tc>
      </w:tr>
      <w:tr w:rsidR="000254F8" w:rsidTr="000254F8">
        <w:trPr>
          <w:trHeight w:val="704"/>
        </w:trPr>
        <w:tc>
          <w:tcPr>
            <w:tcW w:w="3539" w:type="dxa"/>
          </w:tcPr>
          <w:p w:rsidR="000254F8" w:rsidRDefault="000254F8" w:rsidP="000254F8">
            <w:pPr>
              <w:pStyle w:val="1014FrutRomanB"/>
            </w:pPr>
            <w:r>
              <w:t>Arrow type</w:t>
            </w:r>
          </w:p>
        </w:tc>
        <w:tc>
          <w:tcPr>
            <w:tcW w:w="5245" w:type="dxa"/>
          </w:tcPr>
          <w:p w:rsidR="000254F8" w:rsidRDefault="000254F8" w:rsidP="000254F8">
            <w:pPr>
              <w:pStyle w:val="1014FrutRomanB"/>
            </w:pPr>
          </w:p>
        </w:tc>
      </w:tr>
      <w:tr w:rsidR="000254F8" w:rsidTr="000254F8">
        <w:trPr>
          <w:trHeight w:val="1972"/>
        </w:trPr>
        <w:tc>
          <w:tcPr>
            <w:tcW w:w="3539" w:type="dxa"/>
          </w:tcPr>
          <w:p w:rsidR="000254F8" w:rsidRDefault="000254F8" w:rsidP="000254F8">
            <w:pPr>
              <w:pStyle w:val="1014FrutRomanB"/>
            </w:pPr>
            <w:r>
              <w:t>Arrangements for renewed search</w:t>
            </w:r>
          </w:p>
        </w:tc>
        <w:tc>
          <w:tcPr>
            <w:tcW w:w="5245" w:type="dxa"/>
          </w:tcPr>
          <w:p w:rsidR="000254F8" w:rsidRDefault="000254F8" w:rsidP="000254F8">
            <w:pPr>
              <w:pStyle w:val="1014FrutRomanB"/>
            </w:pPr>
          </w:p>
        </w:tc>
      </w:tr>
      <w:tr w:rsidR="000254F8" w:rsidTr="000254F8">
        <w:trPr>
          <w:trHeight w:val="420"/>
        </w:trPr>
        <w:tc>
          <w:tcPr>
            <w:tcW w:w="3539" w:type="dxa"/>
          </w:tcPr>
          <w:p w:rsidR="000254F8" w:rsidRDefault="000254F8" w:rsidP="000254F8">
            <w:pPr>
              <w:pStyle w:val="1014FrutRomanB"/>
            </w:pPr>
            <w:r>
              <w:t>Notification email sent</w:t>
            </w:r>
          </w:p>
        </w:tc>
        <w:tc>
          <w:tcPr>
            <w:tcW w:w="5245" w:type="dxa"/>
          </w:tcPr>
          <w:p w:rsidR="000254F8" w:rsidRDefault="000254F8" w:rsidP="000254F8">
            <w:pPr>
              <w:pStyle w:val="1014FrutRomanB"/>
            </w:pPr>
          </w:p>
        </w:tc>
      </w:tr>
    </w:tbl>
    <w:p w:rsidR="000254F8" w:rsidRDefault="000254F8" w:rsidP="000254F8">
      <w:pPr>
        <w:pStyle w:val="1014FrutRomanB"/>
        <w:rPr>
          <w:b/>
        </w:rPr>
      </w:pPr>
    </w:p>
    <w:p w:rsidR="000254F8" w:rsidRPr="000254F8" w:rsidRDefault="000254F8" w:rsidP="000254F8">
      <w:pPr>
        <w:pStyle w:val="1014FrutRomanB"/>
        <w:rPr>
          <w:b/>
        </w:rPr>
      </w:pPr>
      <w:r w:rsidRPr="000254F8">
        <w:rPr>
          <w:b/>
        </w:rPr>
        <w:t>Search Details</w:t>
      </w:r>
    </w:p>
    <w:tbl>
      <w:tblPr>
        <w:tblStyle w:val="TableGrid"/>
        <w:tblW w:w="0" w:type="auto"/>
        <w:tblLook w:val="04A0" w:firstRow="1" w:lastRow="0" w:firstColumn="1" w:lastColumn="0" w:noHBand="0" w:noVBand="1"/>
      </w:tblPr>
      <w:tblGrid>
        <w:gridCol w:w="3539"/>
        <w:gridCol w:w="5245"/>
      </w:tblGrid>
      <w:tr w:rsidR="000254F8" w:rsidTr="00DE0EF3">
        <w:trPr>
          <w:trHeight w:val="500"/>
        </w:trPr>
        <w:tc>
          <w:tcPr>
            <w:tcW w:w="3539" w:type="dxa"/>
          </w:tcPr>
          <w:p w:rsidR="000254F8" w:rsidRDefault="000254F8" w:rsidP="00DE0EF3">
            <w:pPr>
              <w:pStyle w:val="1014FrutRomanB"/>
            </w:pPr>
            <w:r>
              <w:t>Date</w:t>
            </w:r>
          </w:p>
        </w:tc>
        <w:tc>
          <w:tcPr>
            <w:tcW w:w="5245" w:type="dxa"/>
          </w:tcPr>
          <w:p w:rsidR="000254F8" w:rsidRDefault="000254F8" w:rsidP="00DE0EF3">
            <w:pPr>
              <w:pStyle w:val="1014FrutRomanB"/>
            </w:pPr>
          </w:p>
        </w:tc>
      </w:tr>
      <w:tr w:rsidR="000254F8" w:rsidTr="00DE0EF3">
        <w:trPr>
          <w:trHeight w:val="706"/>
        </w:trPr>
        <w:tc>
          <w:tcPr>
            <w:tcW w:w="3539" w:type="dxa"/>
          </w:tcPr>
          <w:p w:rsidR="000254F8" w:rsidRDefault="000254F8" w:rsidP="00DE0EF3">
            <w:pPr>
              <w:pStyle w:val="1014FrutRomanB"/>
            </w:pPr>
            <w:r>
              <w:t>Line Marshall (who led the search)</w:t>
            </w:r>
          </w:p>
        </w:tc>
        <w:tc>
          <w:tcPr>
            <w:tcW w:w="5245" w:type="dxa"/>
          </w:tcPr>
          <w:p w:rsidR="000254F8" w:rsidRDefault="000254F8" w:rsidP="00DE0EF3">
            <w:pPr>
              <w:pStyle w:val="1014FrutRomanB"/>
            </w:pPr>
          </w:p>
        </w:tc>
      </w:tr>
      <w:tr w:rsidR="000254F8" w:rsidTr="00DE0EF3">
        <w:trPr>
          <w:trHeight w:val="688"/>
        </w:trPr>
        <w:tc>
          <w:tcPr>
            <w:tcW w:w="3539" w:type="dxa"/>
          </w:tcPr>
          <w:p w:rsidR="000254F8" w:rsidRDefault="000254F8" w:rsidP="00DE0EF3">
            <w:pPr>
              <w:pStyle w:val="1014FrutRomanB"/>
            </w:pPr>
            <w:r>
              <w:t>Arrow located by</w:t>
            </w:r>
          </w:p>
        </w:tc>
        <w:tc>
          <w:tcPr>
            <w:tcW w:w="5245" w:type="dxa"/>
          </w:tcPr>
          <w:p w:rsidR="000254F8" w:rsidRDefault="000254F8" w:rsidP="00DE0EF3">
            <w:pPr>
              <w:pStyle w:val="1014FrutRomanB"/>
            </w:pPr>
          </w:p>
        </w:tc>
      </w:tr>
      <w:tr w:rsidR="000254F8" w:rsidTr="000254F8">
        <w:trPr>
          <w:trHeight w:val="1745"/>
        </w:trPr>
        <w:tc>
          <w:tcPr>
            <w:tcW w:w="3539" w:type="dxa"/>
          </w:tcPr>
          <w:p w:rsidR="000254F8" w:rsidRDefault="000254F8" w:rsidP="00DE0EF3">
            <w:pPr>
              <w:pStyle w:val="1014FrutRomanB"/>
            </w:pPr>
            <w:r>
              <w:t>Any lessons learnt/recommendations</w:t>
            </w:r>
          </w:p>
        </w:tc>
        <w:tc>
          <w:tcPr>
            <w:tcW w:w="5245" w:type="dxa"/>
          </w:tcPr>
          <w:p w:rsidR="000254F8" w:rsidRDefault="000254F8" w:rsidP="00DE0EF3">
            <w:pPr>
              <w:pStyle w:val="1014FrutRomanB"/>
            </w:pPr>
          </w:p>
        </w:tc>
      </w:tr>
      <w:tr w:rsidR="000254F8" w:rsidTr="00DE0EF3">
        <w:trPr>
          <w:trHeight w:val="420"/>
        </w:trPr>
        <w:tc>
          <w:tcPr>
            <w:tcW w:w="3539" w:type="dxa"/>
          </w:tcPr>
          <w:p w:rsidR="000254F8" w:rsidRDefault="000254F8" w:rsidP="00DE0EF3">
            <w:pPr>
              <w:pStyle w:val="1014FrutRomanB"/>
            </w:pPr>
            <w:r>
              <w:t>Notification email sent</w:t>
            </w:r>
          </w:p>
        </w:tc>
        <w:tc>
          <w:tcPr>
            <w:tcW w:w="5245" w:type="dxa"/>
          </w:tcPr>
          <w:p w:rsidR="000254F8" w:rsidRDefault="000254F8" w:rsidP="00DE0EF3">
            <w:pPr>
              <w:pStyle w:val="1014FrutRomanB"/>
            </w:pPr>
          </w:p>
        </w:tc>
      </w:tr>
    </w:tbl>
    <w:p w:rsidR="000254F8" w:rsidRDefault="000254F8" w:rsidP="000254F8">
      <w:pPr>
        <w:pStyle w:val="1014FrutRomanB"/>
      </w:pPr>
    </w:p>
    <w:sectPr w:rsidR="000254F8">
      <w:pgSz w:w="11906" w:h="16838"/>
      <w:pgMar w:top="1440" w:right="1440" w:bottom="107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Univers 45 Light">
    <w:altName w:val="Calibri"/>
    <w:charset w:val="00"/>
    <w:family w:val="auto"/>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6CC3"/>
    <w:multiLevelType w:val="hybridMultilevel"/>
    <w:tmpl w:val="320E96B6"/>
    <w:lvl w:ilvl="0" w:tplc="DA707B0E">
      <w:numFmt w:val="bullet"/>
      <w:lvlText w:val="-"/>
      <w:lvlJc w:val="left"/>
      <w:pPr>
        <w:ind w:left="1080" w:hanging="360"/>
      </w:pPr>
      <w:rPr>
        <w:rFonts w:ascii="Verdana" w:eastAsia="Univers 45 Light" w:hAnsi="Verdana" w:cs="Univers 45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AF389A"/>
    <w:multiLevelType w:val="hybridMultilevel"/>
    <w:tmpl w:val="E9085736"/>
    <w:lvl w:ilvl="0" w:tplc="D1262B8A">
      <w:numFmt w:val="bullet"/>
      <w:lvlText w:val="-"/>
      <w:lvlJc w:val="left"/>
      <w:pPr>
        <w:ind w:left="1080" w:hanging="360"/>
      </w:pPr>
      <w:rPr>
        <w:rFonts w:ascii="Verdana" w:eastAsia="Univers 45 Light" w:hAnsi="Verdana" w:cs="Univers 45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0A1E1B"/>
    <w:multiLevelType w:val="hybridMultilevel"/>
    <w:tmpl w:val="5EF44188"/>
    <w:lvl w:ilvl="0" w:tplc="D65ABB98">
      <w:numFmt w:val="bullet"/>
      <w:lvlText w:val="-"/>
      <w:lvlJc w:val="left"/>
      <w:pPr>
        <w:ind w:left="1440" w:hanging="360"/>
      </w:pPr>
      <w:rPr>
        <w:rFonts w:ascii="Verdana" w:eastAsia="Univers 45 Light" w:hAnsi="Verdana" w:cs="Univers 45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C178D4"/>
    <w:multiLevelType w:val="hybridMultilevel"/>
    <w:tmpl w:val="12025432"/>
    <w:lvl w:ilvl="0" w:tplc="7302B324">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0574A"/>
    <w:multiLevelType w:val="multilevel"/>
    <w:tmpl w:val="E4008590"/>
    <w:lvl w:ilvl="0">
      <w:start w:val="1"/>
      <w:numFmt w:val="decimal"/>
      <w:lvlText w:val="%1."/>
      <w:lvlJc w:val="left"/>
      <w:pPr>
        <w:ind w:left="720" w:firstLine="1080"/>
      </w:pPr>
      <w:rPr>
        <w:rFonts w:ascii="Arial" w:eastAsia="Arial" w:hAnsi="Arial" w:cs="Arial"/>
        <w:b/>
        <w:vertAlign w:val="baseline"/>
      </w:rPr>
    </w:lvl>
    <w:lvl w:ilvl="1">
      <w:start w:val="1"/>
      <w:numFmt w:val="lowerLetter"/>
      <w:lvlText w:val="%2."/>
      <w:lvlJc w:val="left"/>
      <w:pPr>
        <w:ind w:left="1440" w:firstLine="2520"/>
      </w:pPr>
      <w:rPr>
        <w:rFonts w:ascii="Arial" w:eastAsia="Arial" w:hAnsi="Arial" w:cs="Arial"/>
        <w:vertAlign w:val="baseline"/>
      </w:rPr>
    </w:lvl>
    <w:lvl w:ilvl="2">
      <w:start w:val="1"/>
      <w:numFmt w:val="lowerRoman"/>
      <w:lvlText w:val="%3."/>
      <w:lvlJc w:val="right"/>
      <w:pPr>
        <w:ind w:left="2160" w:firstLine="4140"/>
      </w:pPr>
      <w:rPr>
        <w:rFonts w:ascii="Arial" w:eastAsia="Arial" w:hAnsi="Arial" w:cs="Arial"/>
        <w:vertAlign w:val="baseline"/>
      </w:rPr>
    </w:lvl>
    <w:lvl w:ilvl="3">
      <w:start w:val="1"/>
      <w:numFmt w:val="decimal"/>
      <w:lvlText w:val="%4."/>
      <w:lvlJc w:val="left"/>
      <w:pPr>
        <w:ind w:left="2880" w:firstLine="5400"/>
      </w:pPr>
      <w:rPr>
        <w:rFonts w:ascii="Arial" w:eastAsia="Arial" w:hAnsi="Arial" w:cs="Arial"/>
        <w:vertAlign w:val="baseline"/>
      </w:rPr>
    </w:lvl>
    <w:lvl w:ilvl="4">
      <w:start w:val="1"/>
      <w:numFmt w:val="lowerLetter"/>
      <w:lvlText w:val="%5."/>
      <w:lvlJc w:val="left"/>
      <w:pPr>
        <w:ind w:left="3600" w:firstLine="6840"/>
      </w:pPr>
      <w:rPr>
        <w:rFonts w:ascii="Arial" w:eastAsia="Arial" w:hAnsi="Arial" w:cs="Arial"/>
        <w:vertAlign w:val="baseline"/>
      </w:rPr>
    </w:lvl>
    <w:lvl w:ilvl="5">
      <w:start w:val="1"/>
      <w:numFmt w:val="lowerRoman"/>
      <w:lvlText w:val="%6."/>
      <w:lvlJc w:val="right"/>
      <w:pPr>
        <w:ind w:left="4320" w:firstLine="8460"/>
      </w:pPr>
      <w:rPr>
        <w:rFonts w:ascii="Arial" w:eastAsia="Arial" w:hAnsi="Arial" w:cs="Arial"/>
        <w:vertAlign w:val="baseline"/>
      </w:rPr>
    </w:lvl>
    <w:lvl w:ilvl="6">
      <w:start w:val="1"/>
      <w:numFmt w:val="decimal"/>
      <w:lvlText w:val="%7."/>
      <w:lvlJc w:val="left"/>
      <w:pPr>
        <w:ind w:left="5040" w:firstLine="9720"/>
      </w:pPr>
      <w:rPr>
        <w:rFonts w:ascii="Arial" w:eastAsia="Arial" w:hAnsi="Arial" w:cs="Arial"/>
        <w:vertAlign w:val="baseline"/>
      </w:rPr>
    </w:lvl>
    <w:lvl w:ilvl="7">
      <w:start w:val="1"/>
      <w:numFmt w:val="lowerLetter"/>
      <w:lvlText w:val="%8."/>
      <w:lvlJc w:val="left"/>
      <w:pPr>
        <w:ind w:left="5760" w:firstLine="11160"/>
      </w:pPr>
      <w:rPr>
        <w:rFonts w:ascii="Arial" w:eastAsia="Arial" w:hAnsi="Arial" w:cs="Arial"/>
        <w:vertAlign w:val="baseline"/>
      </w:rPr>
    </w:lvl>
    <w:lvl w:ilvl="8">
      <w:start w:val="1"/>
      <w:numFmt w:val="lowerRoman"/>
      <w:lvlText w:val="%9."/>
      <w:lvlJc w:val="right"/>
      <w:pPr>
        <w:ind w:left="6480" w:firstLine="12780"/>
      </w:pPr>
      <w:rPr>
        <w:rFonts w:ascii="Arial" w:eastAsia="Arial" w:hAnsi="Arial" w:cs="Arial"/>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01"/>
    <w:rsid w:val="00013CD1"/>
    <w:rsid w:val="000254F8"/>
    <w:rsid w:val="00051F18"/>
    <w:rsid w:val="00057B83"/>
    <w:rsid w:val="00062DF2"/>
    <w:rsid w:val="000745AD"/>
    <w:rsid w:val="0009436E"/>
    <w:rsid w:val="000A0358"/>
    <w:rsid w:val="000B1743"/>
    <w:rsid w:val="000C3D43"/>
    <w:rsid w:val="000C7B31"/>
    <w:rsid w:val="000D20AC"/>
    <w:rsid w:val="000D35E3"/>
    <w:rsid w:val="000F509A"/>
    <w:rsid w:val="001078E7"/>
    <w:rsid w:val="00146E95"/>
    <w:rsid w:val="001625A8"/>
    <w:rsid w:val="001736C1"/>
    <w:rsid w:val="00183822"/>
    <w:rsid w:val="001866FF"/>
    <w:rsid w:val="001A2545"/>
    <w:rsid w:val="001B6921"/>
    <w:rsid w:val="001D5378"/>
    <w:rsid w:val="001D656D"/>
    <w:rsid w:val="001F4242"/>
    <w:rsid w:val="001F7E66"/>
    <w:rsid w:val="00226F50"/>
    <w:rsid w:val="00234541"/>
    <w:rsid w:val="00270AA6"/>
    <w:rsid w:val="0029557E"/>
    <w:rsid w:val="002B3206"/>
    <w:rsid w:val="002B4950"/>
    <w:rsid w:val="003171FA"/>
    <w:rsid w:val="00320ECA"/>
    <w:rsid w:val="00322314"/>
    <w:rsid w:val="003251E6"/>
    <w:rsid w:val="00343DC1"/>
    <w:rsid w:val="00344571"/>
    <w:rsid w:val="00344C66"/>
    <w:rsid w:val="00371111"/>
    <w:rsid w:val="0038125E"/>
    <w:rsid w:val="003829B3"/>
    <w:rsid w:val="00396421"/>
    <w:rsid w:val="003B1411"/>
    <w:rsid w:val="003D5697"/>
    <w:rsid w:val="00434ECB"/>
    <w:rsid w:val="0044315F"/>
    <w:rsid w:val="00492BD7"/>
    <w:rsid w:val="004B4C24"/>
    <w:rsid w:val="004C60DB"/>
    <w:rsid w:val="004D7C90"/>
    <w:rsid w:val="004E4BF3"/>
    <w:rsid w:val="0050083B"/>
    <w:rsid w:val="00510EA7"/>
    <w:rsid w:val="005430A8"/>
    <w:rsid w:val="00546E6D"/>
    <w:rsid w:val="00554C4A"/>
    <w:rsid w:val="00564034"/>
    <w:rsid w:val="005F1EF6"/>
    <w:rsid w:val="006032DF"/>
    <w:rsid w:val="00645D01"/>
    <w:rsid w:val="00692F73"/>
    <w:rsid w:val="006C7708"/>
    <w:rsid w:val="006D2F57"/>
    <w:rsid w:val="007045C0"/>
    <w:rsid w:val="00721BD9"/>
    <w:rsid w:val="00734F19"/>
    <w:rsid w:val="007E647D"/>
    <w:rsid w:val="008017B4"/>
    <w:rsid w:val="00817BBA"/>
    <w:rsid w:val="0082484A"/>
    <w:rsid w:val="00842A73"/>
    <w:rsid w:val="00885D1F"/>
    <w:rsid w:val="008A609B"/>
    <w:rsid w:val="008C38F9"/>
    <w:rsid w:val="008D0D8A"/>
    <w:rsid w:val="008D3369"/>
    <w:rsid w:val="008E6296"/>
    <w:rsid w:val="008F4EF2"/>
    <w:rsid w:val="00913153"/>
    <w:rsid w:val="00924203"/>
    <w:rsid w:val="00931EEC"/>
    <w:rsid w:val="00940D6E"/>
    <w:rsid w:val="009705F4"/>
    <w:rsid w:val="00982410"/>
    <w:rsid w:val="009A0524"/>
    <w:rsid w:val="009B591B"/>
    <w:rsid w:val="00A22223"/>
    <w:rsid w:val="00A40942"/>
    <w:rsid w:val="00A857AE"/>
    <w:rsid w:val="00A90FA5"/>
    <w:rsid w:val="00AA2DB5"/>
    <w:rsid w:val="00AA6FFB"/>
    <w:rsid w:val="00AD1F7C"/>
    <w:rsid w:val="00AD35C9"/>
    <w:rsid w:val="00AF1F6C"/>
    <w:rsid w:val="00B062C7"/>
    <w:rsid w:val="00B14A4B"/>
    <w:rsid w:val="00B24C3B"/>
    <w:rsid w:val="00B26ACD"/>
    <w:rsid w:val="00B6073A"/>
    <w:rsid w:val="00B7174F"/>
    <w:rsid w:val="00B92080"/>
    <w:rsid w:val="00BA0082"/>
    <w:rsid w:val="00BF7F43"/>
    <w:rsid w:val="00C27182"/>
    <w:rsid w:val="00C32F1B"/>
    <w:rsid w:val="00C538DF"/>
    <w:rsid w:val="00C65C31"/>
    <w:rsid w:val="00C732D6"/>
    <w:rsid w:val="00C9767A"/>
    <w:rsid w:val="00CB4E36"/>
    <w:rsid w:val="00CD00A5"/>
    <w:rsid w:val="00CF6560"/>
    <w:rsid w:val="00D17C98"/>
    <w:rsid w:val="00D60180"/>
    <w:rsid w:val="00D61B99"/>
    <w:rsid w:val="00D65B7F"/>
    <w:rsid w:val="00DA20E0"/>
    <w:rsid w:val="00DA7489"/>
    <w:rsid w:val="00DC1088"/>
    <w:rsid w:val="00DF2B11"/>
    <w:rsid w:val="00DF67D6"/>
    <w:rsid w:val="00E3177F"/>
    <w:rsid w:val="00E44FD9"/>
    <w:rsid w:val="00E779B3"/>
    <w:rsid w:val="00E86697"/>
    <w:rsid w:val="00E965C2"/>
    <w:rsid w:val="00EC112D"/>
    <w:rsid w:val="00EC4F01"/>
    <w:rsid w:val="00ED2538"/>
    <w:rsid w:val="00ED49E8"/>
    <w:rsid w:val="00EE4C38"/>
    <w:rsid w:val="00EF2986"/>
    <w:rsid w:val="00F35B0B"/>
    <w:rsid w:val="00F63699"/>
    <w:rsid w:val="00F7617A"/>
    <w:rsid w:val="00FC68C7"/>
    <w:rsid w:val="00FD3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28E5"/>
  <w15:docId w15:val="{2097537D-9F4C-475B-866A-508F8FAF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45 Light" w:eastAsia="Univers 45 Light" w:hAnsi="Univers 45 Light" w:cs="Univers 45 Light"/>
        <w:color w:val="000000"/>
        <w:lang w:val="en-GB" w:eastAsia="en-GB" w:bidi="ar-SA"/>
      </w:rPr>
    </w:rPrDefault>
    <w:pPrDefault>
      <w:pPr>
        <w:widowControl w:val="0"/>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after="0"/>
      <w:outlineLvl w:val="5"/>
    </w:pPr>
    <w:rPr>
      <w:smallCaps/>
      <w:color w:val="C0504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smallCaps/>
      <w:sz w:val="48"/>
    </w:rPr>
  </w:style>
  <w:style w:type="paragraph" w:styleId="Subtitle">
    <w:name w:val="Subtitle"/>
    <w:basedOn w:val="Normal"/>
    <w:next w:val="Normal"/>
    <w:pPr>
      <w:keepNext/>
      <w:keepLines/>
      <w:spacing w:after="720" w:line="240" w:lineRule="auto"/>
    </w:pPr>
    <w:rPr>
      <w:rFonts w:ascii="Cambria" w:eastAsia="Cambria" w:hAnsi="Cambria" w:cs="Cambria"/>
      <w:i/>
    </w:rPr>
  </w:style>
  <w:style w:type="table" w:customStyle="1" w:styleId="a">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546E6D"/>
    <w:pPr>
      <w:ind w:left="720"/>
      <w:contextualSpacing/>
    </w:pPr>
  </w:style>
  <w:style w:type="character" w:styleId="Hyperlink">
    <w:name w:val="Hyperlink"/>
    <w:basedOn w:val="DefaultParagraphFont"/>
    <w:uiPriority w:val="99"/>
    <w:unhideWhenUsed/>
    <w:rsid w:val="0038125E"/>
    <w:rPr>
      <w:color w:val="0563C1" w:themeColor="hyperlink"/>
      <w:u w:val="single"/>
    </w:rPr>
  </w:style>
  <w:style w:type="paragraph" w:customStyle="1" w:styleId="1014FrutRomanB">
    <w:name w:val="10/14 Frut Roman B"/>
    <w:rsid w:val="00B24C3B"/>
    <w:pPr>
      <w:widowControl/>
      <w:tabs>
        <w:tab w:val="left" w:pos="280"/>
        <w:tab w:val="left" w:pos="566"/>
      </w:tabs>
      <w:spacing w:after="0" w:line="280" w:lineRule="exact"/>
      <w:jc w:val="left"/>
    </w:pPr>
    <w:rPr>
      <w:rFonts w:ascii="Arial" w:eastAsia="Times New Roman" w:hAnsi="Times New Roman" w:cs="Times New Roman"/>
      <w:noProof/>
      <w:color w:val="auto"/>
      <w:lang w:eastAsia="en-US"/>
    </w:rPr>
  </w:style>
  <w:style w:type="character" w:styleId="UnresolvedMention">
    <w:name w:val="Unresolved Mention"/>
    <w:basedOn w:val="DefaultParagraphFont"/>
    <w:uiPriority w:val="99"/>
    <w:semiHidden/>
    <w:unhideWhenUsed/>
    <w:rsid w:val="008D0D8A"/>
    <w:rPr>
      <w:color w:val="605E5C"/>
      <w:shd w:val="clear" w:color="auto" w:fill="E1DFDD"/>
    </w:rPr>
  </w:style>
  <w:style w:type="table" w:styleId="TableGrid">
    <w:name w:val="Table Grid"/>
    <w:basedOn w:val="TableNormal"/>
    <w:uiPriority w:val="39"/>
    <w:rsid w:val="00025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59644">
      <w:bodyDiv w:val="1"/>
      <w:marLeft w:val="0"/>
      <w:marRight w:val="0"/>
      <w:marTop w:val="0"/>
      <w:marBottom w:val="0"/>
      <w:divBdr>
        <w:top w:val="none" w:sz="0" w:space="0" w:color="auto"/>
        <w:left w:val="none" w:sz="0" w:space="0" w:color="auto"/>
        <w:bottom w:val="none" w:sz="0" w:space="0" w:color="auto"/>
        <w:right w:val="none" w:sz="0" w:space="0" w:color="auto"/>
      </w:divBdr>
    </w:div>
    <w:div w:id="1454012605">
      <w:bodyDiv w:val="1"/>
      <w:marLeft w:val="0"/>
      <w:marRight w:val="0"/>
      <w:marTop w:val="0"/>
      <w:marBottom w:val="0"/>
      <w:divBdr>
        <w:top w:val="none" w:sz="0" w:space="0" w:color="auto"/>
        <w:left w:val="none" w:sz="0" w:space="0" w:color="auto"/>
        <w:bottom w:val="none" w:sz="0" w:space="0" w:color="auto"/>
        <w:right w:val="none" w:sz="0" w:space="0" w:color="auto"/>
      </w:divBdr>
    </w:div>
    <w:div w:id="1662781299">
      <w:bodyDiv w:val="1"/>
      <w:marLeft w:val="0"/>
      <w:marRight w:val="0"/>
      <w:marTop w:val="0"/>
      <w:marBottom w:val="0"/>
      <w:divBdr>
        <w:top w:val="none" w:sz="0" w:space="0" w:color="auto"/>
        <w:left w:val="none" w:sz="0" w:space="0" w:color="auto"/>
        <w:bottom w:val="none" w:sz="0" w:space="0" w:color="auto"/>
        <w:right w:val="none" w:sz="0" w:space="0" w:color="auto"/>
      </w:divBdr>
    </w:div>
    <w:div w:id="1693602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whitehorn@calne.gov.uk" TargetMode="External"/><Relationship Id="rId3" Type="http://schemas.openxmlformats.org/officeDocument/2006/relationships/styles" Target="styles.xml"/><Relationship Id="rId7" Type="http://schemas.openxmlformats.org/officeDocument/2006/relationships/hyperlink" Target="mailto:calnearchers@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whitehorn@calne.gov.uk" TargetMode="External"/><Relationship Id="rId4" Type="http://schemas.openxmlformats.org/officeDocument/2006/relationships/settings" Target="settings.xml"/><Relationship Id="rId9" Type="http://schemas.openxmlformats.org/officeDocument/2006/relationships/hyperlink" Target="mailto:calnearch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08A4-A10E-44D1-8B60-4F12092D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Oval Business Solutions</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grifm0</dc:creator>
  <cp:lastModifiedBy>Griffiths, Matthew (Oval Systems Limited)</cp:lastModifiedBy>
  <cp:revision>3</cp:revision>
  <dcterms:created xsi:type="dcterms:W3CDTF">2019-08-11T08:35:00Z</dcterms:created>
  <dcterms:modified xsi:type="dcterms:W3CDTF">2019-08-11T08:36:00Z</dcterms:modified>
</cp:coreProperties>
</file>